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Ex. 4                         A2                                       my city</w:t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20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207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205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2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20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0" distT="0" distL="0" distR="0">
            <wp:extent cx="5516880" cy="2918460"/>
            <wp:effectExtent b="0" l="0" r="0" t="0"/>
            <wp:docPr id="20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2918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562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Match the places in a city with the following words.</w:t>
      </w:r>
    </w:p>
    <w:p w:rsidR="00000000" w:rsidDel="00000000" w:rsidP="00000000" w:rsidRDefault="00000000" w:rsidRPr="00000000" w14:paraId="00000014">
      <w:pPr>
        <w:tabs>
          <w:tab w:val="left" w:pos="2562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5"/>
        <w:tblGridChange w:id="0">
          <w:tblGrid>
            <w:gridCol w:w="4765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Books/ films /playground/ cars/ café </w:t>
            </w:r>
          </w:p>
        </w:tc>
      </w:tr>
    </w:tbl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Park                                                       -----------------------------------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Public Library                                      -----------------------------------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Cinema                                                 -----------------------------------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Parking                                                 -----------------------------------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Square                                                  -----------------------------------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Task Achievement  -   Two points for each correct     answer given               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(10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Excellent: 9-10                  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  <w:rtl w:val="0"/>
        </w:rPr>
        <w:t xml:space="preserve">🙂👏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Very Good: 7-8                  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  <w:rtl w:val="0"/>
        </w:rPr>
        <w:t xml:space="preserve">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Satisfactory: 5-6                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  <w:rtl w:val="0"/>
        </w:rPr>
        <w:t xml:space="preserve">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Unsatisfactory: 3-4                  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highlight w:val="yellow"/>
              <w:rtl w:val="0"/>
            </w:rPr>
            <w:t xml:space="preserve">☹</w:t>
          </w:r>
        </w:sdtContent>
      </w:sdt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Poor:    0-2                                 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highlight w:val="yellow"/>
              <w:rtl w:val="0"/>
            </w:rPr>
            <w:t xml:space="preserve">☹</w:t>
          </w:r>
        </w:sdtContent>
      </w:sdt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PLAYGROUND 2 BOOKS 3. FILMS 4. CARS 5. CAFÉ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43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70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6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inline distB="0" distT="0" distL="0" distR="0">
              <wp:extent cx="5495925" cy="73659"/>
              <wp:effectExtent b="0" l="0" r="0" t="0"/>
              <wp:docPr descr="Light horizontal" id="197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95925" cy="73659"/>
              <wp:effectExtent b="0" l="0" r="0" t="0"/>
              <wp:docPr descr="Light horizontal" id="197" name="image11.png"/>
              <a:graphic>
                <a:graphicData uri="http://schemas.openxmlformats.org/drawingml/2006/picture">
                  <pic:pic>
                    <pic:nvPicPr>
                      <pic:cNvPr descr="Light horizontal"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Assessing EFL Students</w:t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92"/>
        <w:tab w:val="center" w:pos="5230"/>
      </w:tabs>
      <w:spacing w:after="120" w:before="480" w:line="240" w:lineRule="auto"/>
      <w:rPr>
        <w:rFonts w:ascii="Balthazar" w:cs="Balthazar" w:eastAsia="Balthazar" w:hAnsi="Balthazar"/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color w:val="000000"/>
        <w:sz w:val="28"/>
        <w:szCs w:val="28"/>
        <w:rtl w:val="0"/>
      </w:rPr>
      <w:t xml:space="preserve">ENGLISH EXAM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rect b="b" l="l" r="r" t="t"/>
                                  <a:pathLst>
                                    <a:path extrusionOk="0" h="1014481" w="1462822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 b="0" l="0" r="0" t="0"/>
                                  </a:stretch>
                                </a:blip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2" name="Shape 12"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0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30"/>
        <w:tab w:val="center" w:pos="5230"/>
      </w:tabs>
      <w:spacing w:after="0" w:before="240" w:line="240" w:lineRule="auto"/>
      <w:rPr>
        <w:rFonts w:ascii="Balthazar" w:cs="Balthazar" w:eastAsia="Balthazar" w:hAnsi="Balthazar"/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sz w:val="28"/>
        <w:szCs w:val="28"/>
        <w:rtl w:val="0"/>
      </w:rPr>
      <w:t xml:space="preserve">Writing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92"/>
        <w:tab w:val="center" w:pos="5230"/>
      </w:tabs>
      <w:spacing w:after="120" w:before="480" w:line="240" w:lineRule="auto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5F1B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7.jpg"/><Relationship Id="rId13" Type="http://schemas.openxmlformats.org/officeDocument/2006/relationships/image" Target="media/image12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7" Type="http://schemas.openxmlformats.org/officeDocument/2006/relationships/image" Target="media/image6.jp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8.pn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AUW4wCyhreYcCKvhWKmpI22hg==">AMUW2mVIsFGdUvFM/lTo1+Wf0a59eGIRmc20u9yYNtf/9oP30UgcoSgyrY1QjdTJ5JdKKghh0bIOIJ4NGM5YLNK+L+PD/eLAbYnHp9NsZGCNCq+sQuSP+ym0lzq0cvuqSxTfpQJskLX/wkCQy822ZSFO0yZfkUVgCLjksvhqtL8rFtveHB60HzAD696DZSbUD70nAjQHIHqz6QnsFlNeVEeYt0ioLfwcwivIqFv58XofVEV46dQwWLI8fpl5o8v+T9b2lCc9vNbRjqiPc58+I2cmJdRWReR9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2020-02-22T19:41:00Z</dcterms:created>
  <dc:creator>Assessing EFL Students</dc:creator>
</cp:coreProperties>
</file>